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p xmlns:wp14="http://schemas.microsoft.com/office/word/2010/wordml" w:rsidRPr="00435916" w:rsidR="00435916" w:rsidP="00435916" w:rsidRDefault="00435916" w14:paraId="513105F8" wp14:textId="77777777">
      <w:pPr>
        <w:pStyle w:val="Heading1"/>
        <w:jc w:val="center"/>
        <w:rPr>
          <w:rFonts w:eastAsia="Times New Roman"/>
          <w:b/>
          <w:u w:val="single"/>
          <w:lang w:eastAsia="en-GB"/>
        </w:rPr>
      </w:pPr>
      <w:r w:rsidRPr="00435916">
        <w:rPr>
          <w:rFonts w:eastAsia="Times New Roman"/>
          <w:b/>
          <w:u w:val="single"/>
          <w:lang w:eastAsia="en-GB"/>
        </w:rPr>
        <w:t>Curriculum Intent: Science</w:t>
      </w:r>
    </w:p>
    <w:p xmlns:wp14="http://schemas.microsoft.com/office/word/2010/wordml" w:rsidR="00435916" w:rsidP="00435916" w:rsidRDefault="00435916" w14:paraId="65B75AED" wp14:textId="77777777">
      <w:pPr>
        <w:spacing w:before="100" w:beforeAutospacing="1" w:after="100" w:afterAutospacing="1" w:line="240" w:lineRule="auto"/>
        <w:jc w:val="both"/>
        <w:outlineLvl w:val="2"/>
        <w:rPr>
          <w:rFonts w:eastAsia="Times New Roman" w:cstheme="minorHAnsi"/>
          <w:b/>
          <w:bCs/>
          <w:sz w:val="27"/>
          <w:szCs w:val="27"/>
          <w:lang w:eastAsia="en-GB"/>
        </w:rPr>
      </w:pPr>
      <w:r>
        <w:rPr>
          <w:rFonts w:eastAsia="Times New Roman"/>
          <w:b/>
          <w:noProof/>
          <w:u w:val="single"/>
          <w:lang w:eastAsia="en-GB"/>
        </w:rPr>
        <mc:AlternateContent>
          <mc:Choice Requires="wps">
            <w:drawing>
              <wp:anchor xmlns:wp14="http://schemas.microsoft.com/office/word/2010/wordprocessingDrawing" distT="0" distB="0" distL="114300" distR="114300" simplePos="0" relativeHeight="251663360" behindDoc="0" locked="0" layoutInCell="1" allowOverlap="1" wp14:anchorId="0BC12F54" wp14:editId="0D416995">
                <wp:simplePos x="0" y="0"/>
                <wp:positionH relativeFrom="page">
                  <wp:align>left</wp:align>
                </wp:positionH>
                <wp:positionV relativeFrom="paragraph">
                  <wp:posOffset>143510</wp:posOffset>
                </wp:positionV>
                <wp:extent cx="7574280" cy="38100"/>
                <wp:effectExtent l="0" t="19050" r="45720" b="38100"/>
                <wp:wrapNone/>
                <wp:docPr id="5" name="Straight Connector 5"/>
                <wp:cNvGraphicFramePr/>
                <a:graphic xmlns:a="http://schemas.openxmlformats.org/drawingml/2006/main">
                  <a:graphicData uri="http://schemas.microsoft.com/office/word/2010/wordprocessingShape">
                    <wps:wsp>
                      <wps:cNvCnPr/>
                      <wps:spPr>
                        <a:xfrm flipV="1">
                          <a:off x="0" y="0"/>
                          <a:ext cx="7574280" cy="38100"/>
                        </a:xfrm>
                        <a:prstGeom prst="line">
                          <a:avLst/>
                        </a:prstGeom>
                        <a:ln w="571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661F0CEF">
              <v:line id="Straight Connector 5" style="position:absolute;flip:y;z-index:251663360;visibility:visible;mso-wrap-style:square;mso-wrap-distance-left:9pt;mso-wrap-distance-top:0;mso-wrap-distance-right:9pt;mso-wrap-distance-bottom:0;mso-position-horizontal:left;mso-position-horizontal-relative:page;mso-position-vertical:absolute;mso-position-vertical-relative:text" o:spid="_x0000_s1026" strokecolor="#00b0f0" strokeweight="4.5pt" from="0,11.3pt" to="596.4pt,14.3pt" w14:anchorId="0C869E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">
                <v:stroke joinstyle="miter"/>
                <w10:wrap anchorx="page"/>
              </v:line>
            </w:pict>
          </mc:Fallback>
        </mc:AlternateContent>
      </w:r>
      <w:r>
        <w:rPr>
          <w:rFonts w:eastAsia="Times New Roman"/>
          <w:b/>
          <w:noProof/>
          <w:u w:val="single"/>
          <w:lang w:eastAsia="en-GB"/>
        </w:rPr>
        <mc:AlternateContent>
          <mc:Choice Requires="wps">
            <w:drawing>
              <wp:anchor xmlns:wp14="http://schemas.microsoft.com/office/word/2010/wordprocessingDrawing" distT="0" distB="0" distL="114300" distR="114300" simplePos="0" relativeHeight="251661312" behindDoc="0" locked="0" layoutInCell="1" allowOverlap="1" wp14:anchorId="11B5B035" wp14:editId="02358E97">
                <wp:simplePos x="0" y="0"/>
                <wp:positionH relativeFrom="page">
                  <wp:align>left</wp:align>
                </wp:positionH>
                <wp:positionV relativeFrom="paragraph">
                  <wp:posOffset>204470</wp:posOffset>
                </wp:positionV>
                <wp:extent cx="7574280" cy="38100"/>
                <wp:effectExtent l="0" t="19050" r="45720" b="38100"/>
                <wp:wrapNone/>
                <wp:docPr id="4" name="Straight Connector 4"/>
                <wp:cNvGraphicFramePr/>
                <a:graphic xmlns:a="http://schemas.openxmlformats.org/drawingml/2006/main">
                  <a:graphicData uri="http://schemas.microsoft.com/office/word/2010/wordprocessingShape">
                    <wps:wsp>
                      <wps:cNvCnPr/>
                      <wps:spPr>
                        <a:xfrm flipV="1">
                          <a:off x="0" y="0"/>
                          <a:ext cx="7574280" cy="38100"/>
                        </a:xfrm>
                        <a:prstGeom prst="line">
                          <a:avLst/>
                        </a:prstGeom>
                        <a:ln w="571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6A7110DA">
              <v:line id="Straight Connector 4" style="position:absolute;flip:y;z-index:251661312;visibility:visible;mso-wrap-style:square;mso-wrap-distance-left:9pt;mso-wrap-distance-top:0;mso-wrap-distance-right:9pt;mso-wrap-distance-bottom:0;mso-position-horizontal:left;mso-position-horizontal-relative:page;mso-position-vertical:absolute;mso-position-vertical-relative:text" o:spid="_x0000_s1026" strokecolor="#002060" strokeweight="4.5pt" from="0,16.1pt" to="596.4pt,19.1pt" w14:anchorId="4342C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">
                <v:stroke joinstyle="miter"/>
                <w10:wrap anchorx="page"/>
              </v:line>
            </w:pict>
          </mc:Fallback>
        </mc:AlternateContent>
      </w:r>
    </w:p>
    <w:p xmlns:wp14="http://schemas.microsoft.com/office/word/2010/wordml" w:rsidRPr="00435916" w:rsidR="00435916" w:rsidP="71CEE35A" w:rsidRDefault="00435916" w14:paraId="3DCBD9DB" wp14:textId="6504FDDA">
      <w:pPr>
        <w:spacing w:before="100" w:beforeAutospacing="on" w:after="100" w:afterAutospacing="on" w:line="240" w:lineRule="auto"/>
        <w:jc w:val="both"/>
        <w:outlineLvl w:val="2"/>
        <w:rPr>
          <w:rFonts w:eastAsia="Times New Roman" w:cs="Calibri" w:cstheme="minorAscii"/>
          <w:b w:val="1"/>
          <w:bCs w:val="1"/>
          <w:sz w:val="27"/>
          <w:szCs w:val="27"/>
          <w:lang w:eastAsia="en-GB"/>
        </w:rPr>
      </w:pPr>
      <w:r w:rsidRPr="71CEE35A" w:rsidR="00435916">
        <w:rPr>
          <w:rFonts w:eastAsia="Times New Roman" w:cs="Calibri" w:cstheme="minorAscii"/>
          <w:b w:val="1"/>
          <w:bCs w:val="1"/>
          <w:sz w:val="27"/>
          <w:szCs w:val="27"/>
          <w:lang w:eastAsia="en-GB"/>
        </w:rPr>
        <w:t xml:space="preserve">Broad and Ambitious </w:t>
      </w:r>
      <w:r w:rsidRPr="71CEE35A" w:rsidR="6AAD23E8">
        <w:rPr>
          <w:rFonts w:eastAsia="Times New Roman" w:cs="Calibri" w:cstheme="minorAscii"/>
          <w:b w:val="1"/>
          <w:bCs w:val="1"/>
          <w:sz w:val="27"/>
          <w:szCs w:val="27"/>
          <w:lang w:eastAsia="en-GB"/>
        </w:rPr>
        <w:t xml:space="preserve">Curriculum </w:t>
      </w:r>
    </w:p>
    <w:p xmlns:wp14="http://schemas.microsoft.com/office/word/2010/wordml" w:rsidRPr="00435916" w:rsidR="00435916" w:rsidP="00435916" w:rsidRDefault="00435916" w14:paraId="122BA9EB" wp14:textId="77777777">
      <w:pPr>
        <w:spacing w:before="100" w:beforeAutospacing="1" w:after="100" w:afterAutospacing="1" w:line="240" w:lineRule="auto"/>
        <w:jc w:val="both"/>
        <w:rPr>
          <w:rFonts w:eastAsia="Times New Roman" w:cstheme="minorHAnsi"/>
          <w:i/>
          <w:sz w:val="24"/>
          <w:szCs w:val="24"/>
          <w:lang w:eastAsia="en-GB"/>
        </w:rPr>
      </w:pPr>
      <w:r w:rsidRPr="00435916">
        <w:rPr>
          <w:rFonts w:eastAsia="Times New Roman" w:cstheme="minorHAnsi"/>
          <w:sz w:val="24"/>
          <w:szCs w:val="24"/>
          <w:lang w:eastAsia="en-GB"/>
        </w:rPr>
        <w:t>At Earley St Peter’s, science builds on the natural curiosity of pupils through a rich curriculum</w:t>
      </w:r>
      <w:r>
        <w:rPr>
          <w:rFonts w:eastAsia="Times New Roman" w:cstheme="minorHAnsi"/>
          <w:sz w:val="24"/>
          <w:szCs w:val="24"/>
          <w:lang w:eastAsia="en-GB"/>
        </w:rPr>
        <w:t xml:space="preserve"> including practical elements</w:t>
      </w:r>
      <w:r w:rsidRPr="00435916">
        <w:rPr>
          <w:rFonts w:eastAsia="Times New Roman" w:cstheme="minorHAnsi"/>
          <w:sz w:val="24"/>
          <w:szCs w:val="24"/>
          <w:lang w:eastAsia="en-GB"/>
        </w:rPr>
        <w:t xml:space="preserve"> and annual events like science days. From nursery to Year 6, the curriculum covers diverse topics including Animals and Humans, Electricity and Earth and Space, providing pupils with a thorough knowledge base and encouraging them to think scientifically. Opportunities to study scientists from diverse cultures broaden perspectives and reflect the inclusive nature of the school</w:t>
      </w:r>
      <w:r>
        <w:rPr>
          <w:rFonts w:eastAsia="Times New Roman" w:cstheme="minorHAnsi"/>
          <w:sz w:val="24"/>
          <w:szCs w:val="24"/>
          <w:lang w:eastAsia="en-GB"/>
        </w:rPr>
        <w:t xml:space="preserve"> </w:t>
      </w:r>
      <w:r w:rsidRPr="00435916">
        <w:rPr>
          <w:rFonts w:eastAsia="Times New Roman" w:cstheme="minorHAnsi"/>
          <w:i/>
          <w:color w:val="FF0000"/>
          <w:sz w:val="24"/>
          <w:szCs w:val="24"/>
          <w:lang w:eastAsia="en-GB"/>
        </w:rPr>
        <w:t>(ADD EXAMPLES OF SCIENTISTS STUDIED)</w:t>
      </w:r>
    </w:p>
    <w:p xmlns:wp14="http://schemas.microsoft.com/office/word/2010/wordml" w:rsidRPr="00435916" w:rsidR="00435916" w:rsidP="71CEE35A" w:rsidRDefault="00435916" w14:paraId="423E146F" wp14:textId="6CE8DEED">
      <w:pPr>
        <w:spacing w:before="100" w:beforeAutospacing="on" w:after="100" w:afterAutospacing="on" w:line="240" w:lineRule="auto"/>
        <w:jc w:val="both"/>
        <w:outlineLvl w:val="2"/>
        <w:rPr>
          <w:rFonts w:eastAsia="Times New Roman" w:cs="Calibri" w:cstheme="minorAscii"/>
          <w:b w:val="1"/>
          <w:bCs w:val="1"/>
          <w:sz w:val="27"/>
          <w:szCs w:val="27"/>
          <w:lang w:eastAsia="en-GB"/>
        </w:rPr>
      </w:pPr>
      <w:r w:rsidRPr="71CEE35A" w:rsidR="00435916">
        <w:rPr>
          <w:rFonts w:eastAsia="Times New Roman" w:cs="Calibri" w:cstheme="minorAscii"/>
          <w:b w:val="1"/>
          <w:bCs w:val="1"/>
          <w:sz w:val="27"/>
          <w:szCs w:val="27"/>
          <w:lang w:eastAsia="en-GB"/>
        </w:rPr>
        <w:t xml:space="preserve">Planning and Implementation </w:t>
      </w:r>
    </w:p>
    <w:p xmlns:wp14="http://schemas.microsoft.com/office/word/2010/wordml" w:rsidRPr="00435916" w:rsidR="00435916" w:rsidP="00435916" w:rsidRDefault="00435916" w14:paraId="6FCC7226" wp14:textId="77777777">
      <w:pPr>
        <w:spacing w:before="100" w:beforeAutospacing="1" w:after="100" w:afterAutospacing="1" w:line="240" w:lineRule="auto"/>
        <w:jc w:val="both"/>
        <w:rPr>
          <w:rFonts w:eastAsia="Times New Roman" w:cstheme="minorHAnsi"/>
          <w:sz w:val="24"/>
          <w:szCs w:val="24"/>
          <w:lang w:eastAsia="en-GB"/>
        </w:rPr>
      </w:pPr>
      <w:r w:rsidRPr="71CEE35A" w:rsidR="00435916">
        <w:rPr>
          <w:rFonts w:eastAsia="Times New Roman" w:cs="Calibri" w:cstheme="minorAscii"/>
          <w:sz w:val="24"/>
          <w:szCs w:val="24"/>
          <w:lang w:eastAsia="en-GB"/>
        </w:rPr>
        <w:t>Our science curriculum emphasi</w:t>
      </w:r>
      <w:r w:rsidRPr="71CEE35A" w:rsidR="00435916">
        <w:rPr>
          <w:rFonts w:eastAsia="Times New Roman" w:cs="Calibri" w:cstheme="minorAscii"/>
          <w:sz w:val="24"/>
          <w:szCs w:val="24"/>
          <w:lang w:eastAsia="en-GB"/>
        </w:rPr>
        <w:t>s</w:t>
      </w:r>
      <w:r w:rsidRPr="71CEE35A" w:rsidR="00435916">
        <w:rPr>
          <w:rFonts w:eastAsia="Times New Roman" w:cs="Calibri" w:cstheme="minorAscii"/>
          <w:sz w:val="24"/>
          <w:szCs w:val="24"/>
          <w:lang w:eastAsia="en-GB"/>
        </w:rPr>
        <w:t>es hands-on learning, exploration and structured progression of skills. Activities such as investigations, observations over time and classification deepen pupils' understanding of scientific principles.</w:t>
      </w:r>
      <w:r w:rsidRPr="71CEE35A" w:rsidR="00435916">
        <w:rPr>
          <w:rFonts w:eastAsia="Times New Roman" w:cs="Calibri" w:cstheme="minorAscii"/>
          <w:sz w:val="24"/>
          <w:szCs w:val="24"/>
          <w:lang w:eastAsia="en-GB"/>
        </w:rPr>
        <w:t xml:space="preserve"> </w:t>
      </w:r>
      <w:r w:rsidRPr="71CEE35A" w:rsidR="00435916">
        <w:rPr>
          <w:rFonts w:eastAsia="Times New Roman" w:cs="Calibri" w:cstheme="minorAscii"/>
          <w:i w:val="1"/>
          <w:iCs w:val="1"/>
          <w:color w:val="FF0000"/>
          <w:sz w:val="24"/>
          <w:szCs w:val="24"/>
          <w:lang w:eastAsia="en-GB"/>
        </w:rPr>
        <w:t xml:space="preserve">(ADD EXAMPLES OF </w:t>
      </w:r>
      <w:r w:rsidRPr="71CEE35A" w:rsidR="00435916">
        <w:rPr>
          <w:rFonts w:eastAsia="Times New Roman" w:cs="Calibri" w:cstheme="minorAscii"/>
          <w:i w:val="1"/>
          <w:iCs w:val="1"/>
          <w:color w:val="FF0000"/>
          <w:sz w:val="24"/>
          <w:szCs w:val="24"/>
          <w:lang w:eastAsia="en-GB"/>
        </w:rPr>
        <w:t>INVESTIGATIONS</w:t>
      </w:r>
      <w:r w:rsidRPr="71CEE35A" w:rsidR="00435916">
        <w:rPr>
          <w:rFonts w:eastAsia="Times New Roman" w:cs="Calibri" w:cstheme="minorAscii"/>
          <w:i w:val="1"/>
          <w:iCs w:val="1"/>
          <w:color w:val="FF0000"/>
          <w:sz w:val="24"/>
          <w:szCs w:val="24"/>
          <w:lang w:eastAsia="en-GB"/>
        </w:rPr>
        <w:t>)</w:t>
      </w:r>
      <w:r w:rsidRPr="71CEE35A" w:rsidR="00435916">
        <w:rPr>
          <w:rFonts w:eastAsia="Times New Roman" w:cs="Calibri" w:cstheme="minorAscii"/>
          <w:sz w:val="24"/>
          <w:szCs w:val="24"/>
          <w:lang w:eastAsia="en-GB"/>
        </w:rPr>
        <w:t xml:space="preserve"> Knowledge Organisers ensure pupils build a solid knowledge foundation while ‘Working Scientifically’ is woven throughout lessons to promote skill development in areas like vocabulary, evaluation and scientific thinking.</w:t>
      </w:r>
    </w:p>
    <w:p w:rsidR="15045EAF" w:rsidP="71CEE35A" w:rsidRDefault="15045EAF" w14:paraId="60F40498" w14:textId="6C5E31F4">
      <w:pPr>
        <w:pStyle w:val="Normal"/>
        <w:suppressLineNumbers w:val="0"/>
        <w:bidi w:val="0"/>
        <w:spacing w:beforeAutospacing="on" w:afterAutospacing="on" w:line="240" w:lineRule="auto"/>
        <w:ind w:left="0" w:right="0"/>
        <w:jc w:val="both"/>
      </w:pPr>
      <w:r w:rsidRPr="71CEE35A" w:rsidR="15045EAF">
        <w:rPr>
          <w:rFonts w:eastAsia="Times New Roman" w:cs="Calibri" w:cstheme="minorAscii"/>
          <w:b w:val="1"/>
          <w:bCs w:val="1"/>
          <w:sz w:val="27"/>
          <w:szCs w:val="27"/>
          <w:lang w:eastAsia="en-GB"/>
        </w:rPr>
        <w:t>Impact on Pupils</w:t>
      </w:r>
    </w:p>
    <w:p xmlns:wp14="http://schemas.microsoft.com/office/word/2010/wordml" w:rsidR="00435916" w:rsidP="00435916" w:rsidRDefault="00435916" w14:paraId="1500BCEA" wp14:textId="77777777">
      <w:pPr>
        <w:spacing w:before="100" w:beforeAutospacing="1" w:after="100" w:afterAutospacing="1" w:line="240" w:lineRule="auto"/>
        <w:jc w:val="both"/>
        <w:rPr>
          <w:rFonts w:eastAsia="Times New Roman" w:cstheme="minorHAnsi"/>
          <w:sz w:val="24"/>
          <w:szCs w:val="24"/>
          <w:lang w:eastAsia="en-GB"/>
        </w:rPr>
      </w:pPr>
      <w:r w:rsidRPr="00435916">
        <w:rPr>
          <w:rFonts w:eastAsia="Times New Roman" w:cstheme="minorHAnsi"/>
          <w:sz w:val="24"/>
          <w:szCs w:val="24"/>
          <w:lang w:eastAsia="en-GB"/>
        </w:rPr>
        <w:t>Engaging lessons and collaborative activities stimulate curiosity and foster a love of enquiry. Through popular science days and diverse learning opportunities, pupils develop skills and confidence to transition successfully to secondary school. Tailored assessments, including retrieval practices and summative reports ensure all pupils including those who are disadvantaged or with SEND make strong progress in science, gaining the knowledge and skills necessary to thrive.</w:t>
      </w:r>
    </w:p>
    <w:p xmlns:wp14="http://schemas.microsoft.com/office/word/2010/wordml" w:rsidRPr="00435916" w:rsidR="00435916" w:rsidP="4DAFE34D" w:rsidRDefault="00435916" w14:paraId="0AB0F02B" wp14:textId="2E8564A6">
      <w:pPr>
        <w:spacing w:before="100" w:beforeAutospacing="on" w:after="100" w:afterAutospacing="on" w:line="240" w:lineRule="auto"/>
        <w:jc w:val="both"/>
        <w:rPr>
          <w:rFonts w:eastAsia="Times New Roman" w:cs="Calibri" w:cstheme="minorAscii"/>
          <w:sz w:val="24"/>
          <w:szCs w:val="24"/>
          <w:lang w:eastAsia="en-GB"/>
        </w:rPr>
      </w:pPr>
      <w:r w:rsidRPr="4DAFE34D" w:rsidR="00435916">
        <w:rPr>
          <w:rFonts w:eastAsia="Times New Roman" w:cs="Calibri" w:cstheme="minorAscii"/>
          <w:sz w:val="24"/>
          <w:szCs w:val="24"/>
          <w:lang w:eastAsia="en-GB"/>
        </w:rPr>
        <w:t xml:space="preserve">Add 3 </w:t>
      </w:r>
      <w:r w:rsidRPr="4DAFE34D" w:rsidR="32D7D7D0">
        <w:rPr>
          <w:rFonts w:eastAsia="Times New Roman" w:cs="Calibri" w:cstheme="minorAscii"/>
          <w:sz w:val="24"/>
          <w:szCs w:val="24"/>
          <w:lang w:eastAsia="en-GB"/>
        </w:rPr>
        <w:t xml:space="preserve">Recent </w:t>
      </w:r>
      <w:r w:rsidRPr="4DAFE34D" w:rsidR="00435916">
        <w:rPr>
          <w:rFonts w:eastAsia="Times New Roman" w:cs="Calibri" w:cstheme="minorAscii"/>
          <w:sz w:val="24"/>
          <w:szCs w:val="24"/>
          <w:lang w:eastAsia="en-GB"/>
        </w:rPr>
        <w:t xml:space="preserve">Pictures of Science in Action from different year groups. Newsletters? </w:t>
      </w:r>
    </w:p>
    <w:tbl>
      <w:tblPr>
        <w:tblStyle w:val="TableGrid"/>
        <w:tblW w:w="0" w:type="auto"/>
        <w:tblLook w:val="04A0" w:firstRow="1" w:lastRow="0" w:firstColumn="1" w:lastColumn="0" w:noHBand="0" w:noVBand="1"/>
      </w:tblPr>
      <w:tblGrid>
        <w:gridCol w:w="3005"/>
        <w:gridCol w:w="3005"/>
        <w:gridCol w:w="3006"/>
      </w:tblGrid>
      <w:tr xmlns:wp14="http://schemas.microsoft.com/office/word/2010/wordml" w:rsidR="00435916" w:rsidTr="00435916" w14:paraId="672A6659" wp14:textId="77777777">
        <w:tc>
          <w:tcPr>
            <w:tcW w:w="3005" w:type="dxa"/>
          </w:tcPr>
          <w:p w:rsidR="00435916" w:rsidP="00435916" w:rsidRDefault="00435916" w14:paraId="0A37501D" wp14:textId="77777777">
            <w:pPr>
              <w:spacing w:before="100" w:beforeAutospacing="1" w:after="100" w:afterAutospacing="1"/>
              <w:jc w:val="both"/>
              <w:rPr>
                <w:rFonts w:eastAsia="Times New Roman" w:cstheme="minorHAnsi"/>
                <w:sz w:val="24"/>
                <w:szCs w:val="24"/>
                <w:lang w:eastAsia="en-GB"/>
              </w:rPr>
            </w:pPr>
          </w:p>
        </w:tc>
        <w:tc>
          <w:tcPr>
            <w:tcW w:w="3005" w:type="dxa"/>
          </w:tcPr>
          <w:p w:rsidR="00435916" w:rsidP="00435916" w:rsidRDefault="00435916" w14:paraId="5DAB6C7B" wp14:textId="77777777">
            <w:pPr>
              <w:spacing w:before="100" w:beforeAutospacing="1" w:after="100" w:afterAutospacing="1"/>
              <w:jc w:val="both"/>
              <w:rPr>
                <w:rFonts w:eastAsia="Times New Roman" w:cstheme="minorHAnsi"/>
                <w:sz w:val="24"/>
                <w:szCs w:val="24"/>
                <w:lang w:eastAsia="en-GB"/>
              </w:rPr>
            </w:pPr>
          </w:p>
        </w:tc>
        <w:tc>
          <w:tcPr>
            <w:tcW w:w="3006" w:type="dxa"/>
          </w:tcPr>
          <w:p w:rsidR="00435916" w:rsidP="00435916" w:rsidRDefault="00435916" w14:paraId="02EB378F" wp14:textId="77777777">
            <w:pPr>
              <w:spacing w:before="100" w:beforeAutospacing="1" w:after="100" w:afterAutospacing="1"/>
              <w:jc w:val="both"/>
              <w:rPr>
                <w:rFonts w:eastAsia="Times New Roman" w:cstheme="minorHAnsi"/>
                <w:sz w:val="24"/>
                <w:szCs w:val="24"/>
                <w:lang w:eastAsia="en-GB"/>
              </w:rPr>
            </w:pPr>
          </w:p>
          <w:p w:rsidR="00435916" w:rsidP="00435916" w:rsidRDefault="00435916" w14:paraId="6A05A809" wp14:textId="77777777">
            <w:pPr>
              <w:spacing w:before="100" w:beforeAutospacing="1" w:after="100" w:afterAutospacing="1"/>
              <w:jc w:val="both"/>
              <w:rPr>
                <w:rFonts w:eastAsia="Times New Roman" w:cstheme="minorHAnsi"/>
                <w:sz w:val="24"/>
                <w:szCs w:val="24"/>
                <w:lang w:eastAsia="en-GB"/>
              </w:rPr>
            </w:pPr>
          </w:p>
          <w:p w:rsidR="00435916" w:rsidP="00435916" w:rsidRDefault="00435916" w14:paraId="5A39BBE3" wp14:textId="77777777">
            <w:pPr>
              <w:spacing w:before="100" w:beforeAutospacing="1" w:after="100" w:afterAutospacing="1"/>
              <w:jc w:val="both"/>
              <w:rPr>
                <w:rFonts w:eastAsia="Times New Roman" w:cstheme="minorHAnsi"/>
                <w:sz w:val="24"/>
                <w:szCs w:val="24"/>
                <w:lang w:eastAsia="en-GB"/>
              </w:rPr>
            </w:pPr>
          </w:p>
          <w:p w:rsidR="00435916" w:rsidP="00435916" w:rsidRDefault="00435916" w14:paraId="41C8F396" wp14:textId="77777777">
            <w:pPr>
              <w:spacing w:before="100" w:beforeAutospacing="1" w:after="100" w:afterAutospacing="1"/>
              <w:jc w:val="both"/>
              <w:rPr>
                <w:rFonts w:eastAsia="Times New Roman" w:cstheme="minorHAnsi"/>
                <w:sz w:val="24"/>
                <w:szCs w:val="24"/>
                <w:lang w:eastAsia="en-GB"/>
              </w:rPr>
            </w:pPr>
          </w:p>
          <w:p w:rsidR="00435916" w:rsidP="00435916" w:rsidRDefault="00435916" w14:paraId="72A3D3EC" wp14:textId="77777777">
            <w:pPr>
              <w:spacing w:before="100" w:beforeAutospacing="1" w:after="100" w:afterAutospacing="1"/>
              <w:jc w:val="both"/>
              <w:rPr>
                <w:rFonts w:eastAsia="Times New Roman" w:cstheme="minorHAnsi"/>
                <w:sz w:val="24"/>
                <w:szCs w:val="24"/>
                <w:lang w:eastAsia="en-GB"/>
              </w:rPr>
            </w:pPr>
            <w:bookmarkStart w:name="_GoBack" w:id="0"/>
            <w:bookmarkEnd w:id="0"/>
          </w:p>
        </w:tc>
      </w:tr>
    </w:tbl>
    <w:p xmlns:wp14="http://schemas.microsoft.com/office/word/2010/wordml" w:rsidRPr="00435916" w:rsidR="00435916" w:rsidP="00435916" w:rsidRDefault="00435916" w14:paraId="0D0B940D" wp14:textId="77777777">
      <w:pPr>
        <w:spacing w:before="100" w:beforeAutospacing="1" w:after="100" w:afterAutospacing="1" w:line="240" w:lineRule="auto"/>
        <w:jc w:val="both"/>
        <w:rPr>
          <w:rFonts w:eastAsia="Times New Roman" w:cstheme="minorHAnsi"/>
          <w:sz w:val="24"/>
          <w:szCs w:val="24"/>
          <w:lang w:eastAsia="en-GB"/>
        </w:rPr>
      </w:pPr>
    </w:p>
    <w:p xmlns:wp14="http://schemas.microsoft.com/office/word/2010/wordml" w:rsidR="00173BD8" w:rsidRDefault="00173BD8" w14:paraId="0E27B00A" wp14:textId="77777777"/>
    <w:sectPr w:rsidR="00173BD8">
      <w:headerReference w:type="default" r:id="rId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2712CA" w:rsidP="00435916" w:rsidRDefault="002712CA" w14:paraId="60061E4C" wp14:textId="77777777">
      <w:pPr>
        <w:spacing w:after="0" w:line="240" w:lineRule="auto"/>
      </w:pPr>
      <w:r>
        <w:separator/>
      </w:r>
    </w:p>
  </w:endnote>
  <w:endnote w:type="continuationSeparator" w:id="0">
    <w:p xmlns:wp14="http://schemas.microsoft.com/office/word/2010/wordml" w:rsidR="002712CA" w:rsidP="00435916" w:rsidRDefault="002712CA" w14:paraId="44EAFD9C"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2712CA" w:rsidP="00435916" w:rsidRDefault="002712CA" w14:paraId="4B94D5A5" wp14:textId="77777777">
      <w:pPr>
        <w:spacing w:after="0" w:line="240" w:lineRule="auto"/>
      </w:pPr>
      <w:r>
        <w:separator/>
      </w:r>
    </w:p>
  </w:footnote>
  <w:footnote w:type="continuationSeparator" w:id="0">
    <w:p xmlns:wp14="http://schemas.microsoft.com/office/word/2010/wordml" w:rsidR="002712CA" w:rsidP="00435916" w:rsidRDefault="002712CA" w14:paraId="3DEEC669"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435916" w:rsidRDefault="00435916" w14:paraId="37B9525D" wp14:textId="77777777">
    <w:pPr>
      <w:pStyle w:val="Header"/>
    </w:pPr>
    <w:r>
      <w:rPr>
        <w:noProof/>
      </w:rPr>
      <w:drawing>
        <wp:anchor xmlns:wp14="http://schemas.microsoft.com/office/word/2010/wordprocessingDrawing" distT="0" distB="0" distL="114300" distR="114300" simplePos="0" relativeHeight="251658240" behindDoc="1" locked="0" layoutInCell="1" allowOverlap="1" wp14:anchorId="6B9CA796" wp14:editId="7777777">
          <wp:simplePos x="0" y="0"/>
          <wp:positionH relativeFrom="column">
            <wp:posOffset>4145280</wp:posOffset>
          </wp:positionH>
          <wp:positionV relativeFrom="paragraph">
            <wp:posOffset>1905</wp:posOffset>
          </wp:positionV>
          <wp:extent cx="1790700" cy="501015"/>
          <wp:effectExtent l="0" t="0" r="0" b="0"/>
          <wp:wrapTight wrapText="bothSides">
            <wp:wrapPolygon edited="0">
              <wp:start x="0" y="0"/>
              <wp:lineTo x="0" y="20532"/>
              <wp:lineTo x="21370" y="20532"/>
              <wp:lineTo x="21370" y="0"/>
              <wp:lineTo x="0" y="0"/>
            </wp:wrapPolygon>
          </wp:wrapTight>
          <wp:docPr id="2" name="Picture 2" descr="Earley St Peter's C of E Primary School - Keys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rley St Peter's C of E Primary School - Keys Academy Tru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501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xmlns:wp14="http://schemas.microsoft.com/office/word/2010/wordprocessingDrawing" distT="0" distB="0" distL="0" distR="0" wp14:anchorId="5DA17DA2" wp14:editId="7777777">
          <wp:extent cx="2332775" cy="502920"/>
          <wp:effectExtent l="0" t="0" r="0" b="0"/>
          <wp:docPr id="1" name="Picture 1" descr="C:\Users\tsmith\AppData\Local\Microsoft\Windows\INetCache\Content.MSO\81385F1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mith\AppData\Local\Microsoft\Windows\INetCache\Content.MSO\81385F1E.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2949" cy="522361"/>
                  </a:xfrm>
                  <a:prstGeom prst="rect">
                    <a:avLst/>
                  </a:prstGeom>
                  <a:noFill/>
                  <a:ln>
                    <a:noFill/>
                  </a:ln>
                </pic:spPr>
              </pic:pic>
            </a:graphicData>
          </a:graphic>
        </wp:inline>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16"/>
    <w:rsid w:val="00173BD8"/>
    <w:rsid w:val="002712CA"/>
    <w:rsid w:val="00435916"/>
    <w:rsid w:val="15045EAF"/>
    <w:rsid w:val="32D7D7D0"/>
    <w:rsid w:val="4DAFE34D"/>
    <w:rsid w:val="6AAD23E8"/>
    <w:rsid w:val="71CEE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18A81"/>
  <w15:chartTrackingRefBased/>
  <w15:docId w15:val="{6E9635D2-D75D-4F1F-A317-71D76B2C8F4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35916"/>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3">
    <w:name w:val="heading 3"/>
    <w:basedOn w:val="Normal"/>
    <w:link w:val="Heading3Char"/>
    <w:uiPriority w:val="9"/>
    <w:qFormat/>
    <w:rsid w:val="00435916"/>
    <w:pPr>
      <w:spacing w:before="100" w:beforeAutospacing="1" w:after="100" w:afterAutospacing="1" w:line="240" w:lineRule="auto"/>
      <w:outlineLvl w:val="2"/>
    </w:pPr>
    <w:rPr>
      <w:rFonts w:ascii="Times New Roman" w:hAnsi="Times New Roman" w:eastAsia="Times New Roman" w:cs="Times New Roman"/>
      <w:b/>
      <w:bCs/>
      <w:sz w:val="27"/>
      <w:szCs w:val="27"/>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435916"/>
    <w:rPr>
      <w:rFonts w:ascii="Times New Roman" w:hAnsi="Times New Roman" w:eastAsia="Times New Roman" w:cs="Times New Roman"/>
      <w:b/>
      <w:bCs/>
      <w:sz w:val="27"/>
      <w:szCs w:val="27"/>
      <w:lang w:eastAsia="en-GB"/>
    </w:rPr>
  </w:style>
  <w:style w:type="paragraph" w:styleId="NormalWeb">
    <w:name w:val="Normal (Web)"/>
    <w:basedOn w:val="Normal"/>
    <w:uiPriority w:val="99"/>
    <w:semiHidden/>
    <w:unhideWhenUsed/>
    <w:rsid w:val="0043591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eading1Char" w:customStyle="1">
    <w:name w:val="Heading 1 Char"/>
    <w:basedOn w:val="DefaultParagraphFont"/>
    <w:link w:val="Heading1"/>
    <w:uiPriority w:val="9"/>
    <w:rsid w:val="00435916"/>
    <w:rPr>
      <w:rFonts w:asciiTheme="majorHAnsi" w:hAnsiTheme="majorHAnsi" w:eastAsiaTheme="majorEastAsia" w:cstheme="majorBidi"/>
      <w:color w:val="2F5496" w:themeColor="accent1" w:themeShade="BF"/>
      <w:sz w:val="32"/>
      <w:szCs w:val="32"/>
    </w:rPr>
  </w:style>
  <w:style w:type="paragraph" w:styleId="Header">
    <w:name w:val="header"/>
    <w:basedOn w:val="Normal"/>
    <w:link w:val="HeaderChar"/>
    <w:uiPriority w:val="99"/>
    <w:unhideWhenUsed/>
    <w:rsid w:val="00435916"/>
    <w:pPr>
      <w:tabs>
        <w:tab w:val="center" w:pos="4513"/>
        <w:tab w:val="right" w:pos="9026"/>
      </w:tabs>
      <w:spacing w:after="0" w:line="240" w:lineRule="auto"/>
    </w:pPr>
  </w:style>
  <w:style w:type="character" w:styleId="HeaderChar" w:customStyle="1">
    <w:name w:val="Header Char"/>
    <w:basedOn w:val="DefaultParagraphFont"/>
    <w:link w:val="Header"/>
    <w:uiPriority w:val="99"/>
    <w:rsid w:val="00435916"/>
  </w:style>
  <w:style w:type="paragraph" w:styleId="Footer">
    <w:name w:val="footer"/>
    <w:basedOn w:val="Normal"/>
    <w:link w:val="FooterChar"/>
    <w:uiPriority w:val="99"/>
    <w:unhideWhenUsed/>
    <w:rsid w:val="00435916"/>
    <w:pPr>
      <w:tabs>
        <w:tab w:val="center" w:pos="4513"/>
        <w:tab w:val="right" w:pos="9026"/>
      </w:tabs>
      <w:spacing w:after="0" w:line="240" w:lineRule="auto"/>
    </w:pPr>
  </w:style>
  <w:style w:type="character" w:styleId="FooterChar" w:customStyle="1">
    <w:name w:val="Footer Char"/>
    <w:basedOn w:val="DefaultParagraphFont"/>
    <w:link w:val="Footer"/>
    <w:uiPriority w:val="99"/>
    <w:rsid w:val="00435916"/>
  </w:style>
  <w:style w:type="table" w:styleId="TableGrid">
    <w:name w:val="Table Grid"/>
    <w:basedOn w:val="TableNormal"/>
    <w:uiPriority w:val="39"/>
    <w:rsid w:val="0043591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46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Tom Smith</dc:creator>
  <keywords/>
  <dc:description/>
  <lastModifiedBy>Tom Smith</lastModifiedBy>
  <revision>3</revision>
  <dcterms:created xsi:type="dcterms:W3CDTF">2024-12-06T10:28:00.0000000Z</dcterms:created>
  <dcterms:modified xsi:type="dcterms:W3CDTF">2024-12-06T10:42:06.8258383Z</dcterms:modified>
</coreProperties>
</file>